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4A48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Gold Package</w:t>
      </w:r>
    </w:p>
    <w:p w14:paraId="630E89B0" w14:textId="101EC125" w:rsid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$</w:t>
      </w:r>
      <w:r w:rsidR="00D07686">
        <w:rPr>
          <w:rFonts w:ascii="Times New Roman" w:hAnsi="Times New Roman" w:cs="Times New Roman"/>
          <w:sz w:val="28"/>
          <w:szCs w:val="28"/>
        </w:rPr>
        <w:t>105</w:t>
      </w:r>
      <w:r w:rsidRPr="00B42446">
        <w:rPr>
          <w:rFonts w:ascii="Times New Roman" w:hAnsi="Times New Roman" w:cs="Times New Roman"/>
          <w:sz w:val="28"/>
          <w:szCs w:val="28"/>
        </w:rPr>
        <w:t>.00 Per Person + Tips</w:t>
      </w:r>
    </w:p>
    <w:p w14:paraId="1170912F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FC51CF9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42446">
        <w:rPr>
          <w:rFonts w:ascii="Times New Roman" w:hAnsi="Times New Roman" w:cs="Times New Roman"/>
          <w:i/>
          <w:iCs/>
          <w:sz w:val="28"/>
          <w:szCs w:val="28"/>
          <w:u w:val="single"/>
        </w:rPr>
        <w:t>Cold Appetizer</w:t>
      </w:r>
    </w:p>
    <w:p w14:paraId="07F555DA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9EB340E" w14:textId="3A5A5F02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Pickled Vegetables with Marinated Mushrooms</w:t>
      </w:r>
    </w:p>
    <w:p w14:paraId="7F38EF33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Charcuterie and Cheese Plate</w:t>
      </w:r>
    </w:p>
    <w:p w14:paraId="463D69DE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Smoked Fish Assortment</w:t>
      </w:r>
    </w:p>
    <w:p w14:paraId="3D134AAE" w14:textId="37FB94AA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Shrimp Cocktail</w:t>
      </w:r>
    </w:p>
    <w:p w14:paraId="2824D7AB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2446">
        <w:rPr>
          <w:rFonts w:ascii="Times New Roman" w:hAnsi="Times New Roman" w:cs="Times New Roman"/>
          <w:sz w:val="28"/>
          <w:szCs w:val="28"/>
        </w:rPr>
        <w:t>Blinchik</w:t>
      </w:r>
      <w:proofErr w:type="spellEnd"/>
      <w:r w:rsidRPr="00B42446">
        <w:rPr>
          <w:rFonts w:ascii="Times New Roman" w:hAnsi="Times New Roman" w:cs="Times New Roman"/>
          <w:sz w:val="28"/>
          <w:szCs w:val="28"/>
        </w:rPr>
        <w:t xml:space="preserve"> with Red Caviar</w:t>
      </w:r>
    </w:p>
    <w:p w14:paraId="28728886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Caprese salad</w:t>
      </w:r>
    </w:p>
    <w:p w14:paraId="4CEC4882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Greek Salad</w:t>
      </w:r>
    </w:p>
    <w:p w14:paraId="501052BF" w14:textId="582C852E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Beef Salad</w:t>
      </w:r>
    </w:p>
    <w:p w14:paraId="1D433E48" w14:textId="51824646" w:rsid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Arugula and Beet salad with Goat Cheese</w:t>
      </w:r>
    </w:p>
    <w:p w14:paraId="5464DAA1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C242E5A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42446">
        <w:rPr>
          <w:rFonts w:ascii="Times New Roman" w:hAnsi="Times New Roman" w:cs="Times New Roman"/>
          <w:i/>
          <w:iCs/>
          <w:sz w:val="28"/>
          <w:szCs w:val="28"/>
          <w:u w:val="single"/>
        </w:rPr>
        <w:t>Hot Appetizer</w:t>
      </w:r>
    </w:p>
    <w:p w14:paraId="531300B2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B0E89E1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Piroshki with Beef</w:t>
      </w:r>
    </w:p>
    <w:p w14:paraId="17CC2EB8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Khachapuri with cheese</w:t>
      </w:r>
    </w:p>
    <w:p w14:paraId="0F29023E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Potatoes with Mushrooms</w:t>
      </w:r>
    </w:p>
    <w:p w14:paraId="3347BD3F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233E09E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3CF938" w14:textId="49830C6F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42446">
        <w:rPr>
          <w:rFonts w:ascii="Times New Roman" w:hAnsi="Times New Roman" w:cs="Times New Roman"/>
          <w:i/>
          <w:iCs/>
          <w:sz w:val="28"/>
          <w:szCs w:val="28"/>
          <w:u w:val="single"/>
        </w:rPr>
        <w:t>Entrée</w:t>
      </w:r>
    </w:p>
    <w:p w14:paraId="6D31C1CB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8E46AAE" w14:textId="3F4DAFE1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2446">
        <w:rPr>
          <w:rFonts w:ascii="Times New Roman" w:hAnsi="Times New Roman" w:cs="Times New Roman"/>
          <w:sz w:val="28"/>
          <w:szCs w:val="28"/>
        </w:rPr>
        <w:t>Pork+Chicken+Lam</w:t>
      </w:r>
      <w:r w:rsidR="004B6FE9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B42446">
        <w:rPr>
          <w:rFonts w:ascii="Times New Roman" w:hAnsi="Times New Roman" w:cs="Times New Roman"/>
          <w:sz w:val="28"/>
          <w:szCs w:val="28"/>
        </w:rPr>
        <w:t xml:space="preserve"> Chops </w:t>
      </w:r>
      <w:r w:rsidR="004B6FE9">
        <w:rPr>
          <w:rFonts w:ascii="Times New Roman" w:hAnsi="Times New Roman" w:cs="Times New Roman"/>
          <w:sz w:val="28"/>
          <w:szCs w:val="28"/>
        </w:rPr>
        <w:t>Kabobs with fried Potatoes</w:t>
      </w:r>
    </w:p>
    <w:p w14:paraId="5DDD5845" w14:textId="518C6D10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 xml:space="preserve">Catfish Rolls with Crab meat </w:t>
      </w:r>
    </w:p>
    <w:p w14:paraId="0F903EB6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BC29852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35A5136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Desserts</w:t>
      </w:r>
    </w:p>
    <w:p w14:paraId="1AEA7324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3FE90DB" w14:textId="38CA78B5" w:rsidR="004B6FE9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Seasonal Fruits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8D68C" w14:textId="44E36F46" w:rsidR="004B6FE9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Bread</w:t>
      </w:r>
    </w:p>
    <w:p w14:paraId="20BCBC27" w14:textId="67CD0A73" w:rsidR="004B6FE9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Soda</w:t>
      </w:r>
    </w:p>
    <w:p w14:paraId="016B5C03" w14:textId="0EB59976" w:rsidR="004B6FE9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46">
        <w:rPr>
          <w:rFonts w:ascii="Times New Roman" w:hAnsi="Times New Roman" w:cs="Times New Roman"/>
          <w:sz w:val="28"/>
          <w:szCs w:val="28"/>
        </w:rPr>
        <w:t>Coffee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9757F" w14:textId="038ADDCB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Tea</w:t>
      </w:r>
    </w:p>
    <w:p w14:paraId="46B676C8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</w:rPr>
      </w:pPr>
    </w:p>
    <w:p w14:paraId="17635F05" w14:textId="77777777" w:rsidR="00B42446" w:rsidRPr="00B42446" w:rsidRDefault="00B42446" w:rsidP="00B42446">
      <w:pPr>
        <w:pStyle w:val="NoSpacing"/>
        <w:rPr>
          <w:rFonts w:ascii="Times New Roman" w:hAnsi="Times New Roman" w:cs="Times New Roman"/>
        </w:rPr>
      </w:pPr>
    </w:p>
    <w:p w14:paraId="5A410D85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</w:rPr>
      </w:pPr>
      <w:r w:rsidRPr="00B42446">
        <w:rPr>
          <w:rFonts w:ascii="Times New Roman" w:hAnsi="Times New Roman" w:cs="Times New Roman"/>
        </w:rPr>
        <w:t>Gratuity of 18% and Wisconsin 5.6% sales tax will be added for any event.</w:t>
      </w:r>
    </w:p>
    <w:p w14:paraId="0CB084D5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</w:rPr>
      </w:pPr>
      <w:r w:rsidRPr="00B42446">
        <w:rPr>
          <w:rFonts w:ascii="Times New Roman" w:hAnsi="Times New Roman" w:cs="Times New Roman"/>
        </w:rPr>
        <w:t>Menu content subject to change due to market variation</w:t>
      </w:r>
    </w:p>
    <w:p w14:paraId="0E47BC3A" w14:textId="4A8581DC" w:rsidR="00B42446" w:rsidRPr="00B42446" w:rsidRDefault="00B42446" w:rsidP="004B6FE9">
      <w:pPr>
        <w:pStyle w:val="NoSpacing"/>
        <w:jc w:val="center"/>
        <w:rPr>
          <w:rFonts w:ascii="Times New Roman" w:hAnsi="Times New Roman" w:cs="Times New Roman"/>
        </w:rPr>
      </w:pPr>
      <w:r w:rsidRPr="00B42446">
        <w:rPr>
          <w:rFonts w:ascii="Times New Roman" w:hAnsi="Times New Roman" w:cs="Times New Roman"/>
        </w:rPr>
        <w:t>Any banquet that takes place outside “Balero” will have 15% service charge</w:t>
      </w:r>
    </w:p>
    <w:p w14:paraId="1B940AC6" w14:textId="77777777" w:rsidR="00AF3312" w:rsidRPr="00B42446" w:rsidRDefault="00AF3312" w:rsidP="00B42446">
      <w:pPr>
        <w:rPr>
          <w:color w:val="FFFFFF" w:themeColor="background1"/>
        </w:rPr>
      </w:pPr>
    </w:p>
    <w:sectPr w:rsidR="00AF3312" w:rsidRPr="00B42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46"/>
    <w:rsid w:val="004B6FE9"/>
    <w:rsid w:val="00AF3312"/>
    <w:rsid w:val="00B01B29"/>
    <w:rsid w:val="00B42446"/>
    <w:rsid w:val="00D0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113E"/>
  <w15:chartTrackingRefBased/>
  <w15:docId w15:val="{10425AFC-2D5D-4A07-8B3D-29D64C84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INTERWELDING</dc:creator>
  <cp:keywords/>
  <dc:description/>
  <cp:lastModifiedBy>Arthur Zakhariants</cp:lastModifiedBy>
  <cp:revision>4</cp:revision>
  <dcterms:created xsi:type="dcterms:W3CDTF">2022-07-12T22:19:00Z</dcterms:created>
  <dcterms:modified xsi:type="dcterms:W3CDTF">2024-04-08T22:19:00Z</dcterms:modified>
</cp:coreProperties>
</file>